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901" w:rsidRPr="005A7694" w:rsidRDefault="005A7694" w:rsidP="005A7694">
      <w:pPr>
        <w:pStyle w:val="Titel"/>
      </w:pPr>
      <w:proofErr w:type="spellStart"/>
      <w:r>
        <w:t>PASSsign</w:t>
      </w:r>
      <w:proofErr w:type="spellEnd"/>
      <w:r w:rsidRPr="005A7694">
        <w:t xml:space="preserve"> statistical analysis</w:t>
      </w:r>
    </w:p>
    <w:p w:rsidR="005A7694" w:rsidRPr="005A7694" w:rsidRDefault="005A7694"/>
    <w:p w:rsidR="005A7694" w:rsidRPr="005A7694" w:rsidRDefault="005A7694">
      <w:r w:rsidRPr="005A7694">
        <w:t xml:space="preserve">Author: Philipp </w:t>
      </w:r>
      <w:proofErr w:type="spellStart"/>
      <w:r w:rsidRPr="005A7694">
        <w:t>Gühring</w:t>
      </w:r>
      <w:proofErr w:type="spellEnd"/>
    </w:p>
    <w:p w:rsidR="005A7694" w:rsidRDefault="005A7694">
      <w:r>
        <w:t>Date: 23.04.2014</w:t>
      </w:r>
    </w:p>
    <w:p w:rsidR="005A7694" w:rsidRDefault="005A7694"/>
    <w:p w:rsidR="005A7694" w:rsidRDefault="005A7694" w:rsidP="005A7694">
      <w:pPr>
        <w:pStyle w:val="berschrift1"/>
      </w:pPr>
      <w:r>
        <w:t>Analysis Concept</w:t>
      </w:r>
    </w:p>
    <w:p w:rsidR="005A7694" w:rsidRDefault="005A7694" w:rsidP="005A7694"/>
    <w:p w:rsidR="005A7694" w:rsidRDefault="005A7694" w:rsidP="005A7694">
      <w:r>
        <w:t>Public key operations have certain requirements, which I am trying to check in this study.</w:t>
      </w:r>
    </w:p>
    <w:p w:rsidR="005A7694" w:rsidRDefault="005A7694" w:rsidP="005A7694">
      <w:r>
        <w:t>I am taking a look at the following operations:</w:t>
      </w:r>
    </w:p>
    <w:p w:rsidR="005A7694" w:rsidRDefault="005A7694" w:rsidP="005A7694">
      <w:pPr>
        <w:pStyle w:val="Listenabsatz"/>
        <w:numPr>
          <w:ilvl w:val="0"/>
          <w:numId w:val="1"/>
        </w:numPr>
      </w:pPr>
      <w:r>
        <w:t>Private key generation (transforming randomness/entropy into a private key)</w:t>
      </w:r>
    </w:p>
    <w:p w:rsidR="005A7694" w:rsidRDefault="005A7694" w:rsidP="005A7694">
      <w:pPr>
        <w:pStyle w:val="Listenabsatz"/>
        <w:numPr>
          <w:ilvl w:val="0"/>
          <w:numId w:val="1"/>
        </w:numPr>
      </w:pPr>
      <w:r>
        <w:t>Public key generation (transforming a private key into a public key)</w:t>
      </w:r>
    </w:p>
    <w:p w:rsidR="005A7694" w:rsidRPr="005A7694" w:rsidRDefault="005A7694" w:rsidP="005A7694">
      <w:pPr>
        <w:pStyle w:val="Listenabsatz"/>
        <w:numPr>
          <w:ilvl w:val="0"/>
          <w:numId w:val="1"/>
        </w:numPr>
      </w:pPr>
      <w:r>
        <w:t>Signature (transforming a private key into a signature)</w:t>
      </w:r>
    </w:p>
    <w:p w:rsidR="005A7694" w:rsidRDefault="005A7694">
      <w:r>
        <w:t>Those operations have certain wanted and unwanted characteristics:</w:t>
      </w:r>
    </w:p>
    <w:p w:rsidR="005A7694" w:rsidRDefault="005A7694" w:rsidP="005A7694">
      <w:pPr>
        <w:pStyle w:val="Listenabsatz"/>
        <w:numPr>
          <w:ilvl w:val="0"/>
          <w:numId w:val="1"/>
        </w:numPr>
      </w:pPr>
      <w:r>
        <w:t>Private key generation SHOULD use the retrieved randomness in the private key</w:t>
      </w:r>
    </w:p>
    <w:p w:rsidR="005A7694" w:rsidRDefault="005A7694" w:rsidP="005A7694">
      <w:pPr>
        <w:pStyle w:val="Listenabsatz"/>
        <w:numPr>
          <w:ilvl w:val="1"/>
          <w:numId w:val="1"/>
        </w:numPr>
      </w:pPr>
      <w:r>
        <w:t>But it might take them only as a starting point and do some deterministic changes to the random bits to get to a useable key</w:t>
      </w:r>
    </w:p>
    <w:p w:rsidR="005A7694" w:rsidRDefault="005A7694" w:rsidP="005A7694">
      <w:pPr>
        <w:pStyle w:val="Listenabsatz"/>
        <w:numPr>
          <w:ilvl w:val="0"/>
          <w:numId w:val="1"/>
        </w:numPr>
      </w:pPr>
      <w:r>
        <w:t>All of the randomness that ends up in the private keys SHOULD pass randomness tests</w:t>
      </w:r>
    </w:p>
    <w:p w:rsidR="005A7694" w:rsidRDefault="005A7694" w:rsidP="005A7694">
      <w:pPr>
        <w:pStyle w:val="Listenabsatz"/>
        <w:numPr>
          <w:ilvl w:val="0"/>
          <w:numId w:val="1"/>
        </w:numPr>
      </w:pPr>
      <w:r>
        <w:t>A majority of the randomness that ends up in the private key MUST pass randomness tests</w:t>
      </w:r>
    </w:p>
    <w:p w:rsidR="005A7694" w:rsidRDefault="005A7694" w:rsidP="005A7694">
      <w:pPr>
        <w:pStyle w:val="Listenabsatz"/>
        <w:numPr>
          <w:ilvl w:val="0"/>
          <w:numId w:val="1"/>
        </w:numPr>
      </w:pPr>
      <w:r>
        <w:t>The public key generation MUST NOT leak private key bits into the public key</w:t>
      </w:r>
    </w:p>
    <w:p w:rsidR="005A7694" w:rsidRDefault="005A7694" w:rsidP="005A7694">
      <w:pPr>
        <w:pStyle w:val="Listenabsatz"/>
        <w:numPr>
          <w:ilvl w:val="0"/>
          <w:numId w:val="1"/>
        </w:numPr>
      </w:pPr>
      <w:r>
        <w:t>The Signature MUST NOT leak private key bits</w:t>
      </w:r>
    </w:p>
    <w:p w:rsidR="005A7694" w:rsidRDefault="00191D0E">
      <w:r>
        <w:t>The following methods are used to analyze the given algorithms for the expected (absence of) characteristics:</w:t>
      </w:r>
    </w:p>
    <w:p w:rsidR="00191D0E" w:rsidRDefault="00191D0E" w:rsidP="00191D0E">
      <w:pPr>
        <w:pStyle w:val="Listenabsatz"/>
        <w:numPr>
          <w:ilvl w:val="0"/>
          <w:numId w:val="1"/>
        </w:numPr>
      </w:pPr>
      <w:r>
        <w:t xml:space="preserve">The Sourcecode of the algorithm implementation is extended to dump </w:t>
      </w:r>
      <w:r w:rsidR="00E91A7C">
        <w:t xml:space="preserve">the following data </w:t>
      </w:r>
      <w:r>
        <w:t>to files:</w:t>
      </w:r>
    </w:p>
    <w:p w:rsidR="00191D0E" w:rsidRDefault="00191D0E" w:rsidP="00191D0E">
      <w:pPr>
        <w:pStyle w:val="Listenabsatz"/>
        <w:numPr>
          <w:ilvl w:val="1"/>
          <w:numId w:val="1"/>
        </w:numPr>
      </w:pPr>
      <w:r>
        <w:t>The randomness retrieved</w:t>
      </w:r>
    </w:p>
    <w:p w:rsidR="00191D0E" w:rsidRDefault="00191D0E" w:rsidP="00191D0E">
      <w:pPr>
        <w:pStyle w:val="Listenabsatz"/>
        <w:numPr>
          <w:ilvl w:val="1"/>
          <w:numId w:val="1"/>
        </w:numPr>
      </w:pPr>
      <w:r>
        <w:t>The private key generated</w:t>
      </w:r>
    </w:p>
    <w:p w:rsidR="00191D0E" w:rsidRDefault="00191D0E" w:rsidP="00191D0E">
      <w:pPr>
        <w:pStyle w:val="Listenabsatz"/>
        <w:numPr>
          <w:ilvl w:val="1"/>
          <w:numId w:val="1"/>
        </w:numPr>
      </w:pPr>
      <w:r>
        <w:t>The public key generated</w:t>
      </w:r>
    </w:p>
    <w:p w:rsidR="00191D0E" w:rsidRDefault="00191D0E" w:rsidP="00191D0E">
      <w:pPr>
        <w:pStyle w:val="Listenabsatz"/>
        <w:numPr>
          <w:ilvl w:val="1"/>
          <w:numId w:val="1"/>
        </w:numPr>
      </w:pPr>
      <w:r>
        <w:t>The signatures generated</w:t>
      </w:r>
    </w:p>
    <w:p w:rsidR="00191D0E" w:rsidRDefault="00191D0E" w:rsidP="00191D0E">
      <w:pPr>
        <w:pStyle w:val="Listenabsatz"/>
        <w:numPr>
          <w:ilvl w:val="0"/>
          <w:numId w:val="1"/>
        </w:numPr>
      </w:pPr>
      <w:r>
        <w:t>The extended application has being executed 100 times</w:t>
      </w:r>
    </w:p>
    <w:p w:rsidR="00191D0E" w:rsidRDefault="00191D0E" w:rsidP="00191D0E">
      <w:pPr>
        <w:pStyle w:val="Listenabsatz"/>
        <w:numPr>
          <w:ilvl w:val="1"/>
          <w:numId w:val="1"/>
        </w:numPr>
      </w:pPr>
      <w:r>
        <w:t>Every execution generated 1 private/public key and 100 signatures</w:t>
      </w:r>
    </w:p>
    <w:p w:rsidR="00191D0E" w:rsidRDefault="00191D0E" w:rsidP="00191D0E">
      <w:pPr>
        <w:pStyle w:val="Listenabsatz"/>
        <w:numPr>
          <w:ilvl w:val="0"/>
          <w:numId w:val="1"/>
        </w:numPr>
      </w:pPr>
      <w:r>
        <w:t>Then the recorded files are being analyzed</w:t>
      </w:r>
    </w:p>
    <w:p w:rsidR="00366FD1" w:rsidRDefault="00366FD1" w:rsidP="00366FD1">
      <w:pPr>
        <w:pStyle w:val="Listenabsatz"/>
        <w:numPr>
          <w:ilvl w:val="1"/>
          <w:numId w:val="1"/>
        </w:numPr>
      </w:pPr>
      <w:r>
        <w:lastRenderedPageBreak/>
        <w:t>The entropy of the bits in the private key</w:t>
      </w:r>
    </w:p>
    <w:p w:rsidR="00366FD1" w:rsidRDefault="00366FD1" w:rsidP="00366FD1">
      <w:pPr>
        <w:pStyle w:val="Listenabsatz"/>
        <w:numPr>
          <w:ilvl w:val="1"/>
          <w:numId w:val="1"/>
        </w:numPr>
      </w:pPr>
      <w:r>
        <w:t>The entropy of the bits in the public key</w:t>
      </w:r>
    </w:p>
    <w:p w:rsidR="00366FD1" w:rsidRDefault="00366FD1" w:rsidP="00366FD1">
      <w:pPr>
        <w:pStyle w:val="Listenabsatz"/>
        <w:numPr>
          <w:ilvl w:val="1"/>
          <w:numId w:val="1"/>
        </w:numPr>
      </w:pPr>
      <w:r>
        <w:t>The entropy of the bits in the signature</w:t>
      </w:r>
    </w:p>
    <w:p w:rsidR="00191D0E" w:rsidRDefault="00191D0E" w:rsidP="00191D0E">
      <w:pPr>
        <w:pStyle w:val="Listenabsatz"/>
        <w:numPr>
          <w:ilvl w:val="1"/>
          <w:numId w:val="1"/>
        </w:numPr>
      </w:pPr>
      <w:r>
        <w:t>For correlations between randomness and private key</w:t>
      </w:r>
    </w:p>
    <w:p w:rsidR="00191D0E" w:rsidRDefault="00191D0E" w:rsidP="00191D0E">
      <w:pPr>
        <w:pStyle w:val="Listenabsatz"/>
        <w:numPr>
          <w:ilvl w:val="1"/>
          <w:numId w:val="1"/>
        </w:numPr>
      </w:pPr>
      <w:r>
        <w:t>For correlations between private key and public key bits</w:t>
      </w:r>
    </w:p>
    <w:p w:rsidR="00191D0E" w:rsidRDefault="00191D0E" w:rsidP="00191D0E">
      <w:pPr>
        <w:pStyle w:val="Listenabsatz"/>
        <w:numPr>
          <w:ilvl w:val="1"/>
          <w:numId w:val="1"/>
        </w:numPr>
      </w:pPr>
      <w:r>
        <w:t>For correlations between private key and signature bits</w:t>
      </w:r>
    </w:p>
    <w:p w:rsidR="00191D0E" w:rsidRDefault="00191D0E" w:rsidP="00191D0E">
      <w:pPr>
        <w:pStyle w:val="Listenabsatz"/>
      </w:pPr>
    </w:p>
    <w:p w:rsidR="00366FD1" w:rsidRDefault="00366FD1" w:rsidP="00366FD1">
      <w:pPr>
        <w:pStyle w:val="berschrift1"/>
      </w:pPr>
      <w:r>
        <w:t>Technical details</w:t>
      </w:r>
    </w:p>
    <w:p w:rsidR="005A7694" w:rsidRDefault="00191D0E">
      <w:r>
        <w:t xml:space="preserve">The analyzed version of the software was </w:t>
      </w:r>
      <w:r w:rsidR="00E91A7C">
        <w:t xml:space="preserve"> </w:t>
      </w:r>
      <w:r>
        <w:t xml:space="preserve">the </w:t>
      </w:r>
      <w:proofErr w:type="spellStart"/>
      <w:r>
        <w:t>Github</w:t>
      </w:r>
      <w:proofErr w:type="spellEnd"/>
      <w:r>
        <w:t xml:space="preserve"> repository</w:t>
      </w:r>
      <w:r w:rsidR="00E91A7C">
        <w:t xml:space="preserve"> from April 2014 </w:t>
      </w:r>
      <w:hyperlink r:id="rId6" w:history="1">
        <w:r w:rsidR="00E91A7C" w:rsidRPr="008B3629">
          <w:rPr>
            <w:rStyle w:val="Hyperlink"/>
          </w:rPr>
          <w:t>https://github.com/NTRUOpenSourceProject/ntru-crypto/</w:t>
        </w:r>
      </w:hyperlink>
      <w:r w:rsidR="00E91A7C">
        <w:t xml:space="preserve"> </w:t>
      </w:r>
    </w:p>
    <w:p w:rsidR="00E91A7C" w:rsidRDefault="00E91A7C">
      <w:r>
        <w:t xml:space="preserve">The computer that was used for the analysis is a Intel Xeon based system with a 32 Bit build of </w:t>
      </w:r>
      <w:proofErr w:type="spellStart"/>
      <w:r>
        <w:t>PASSsign</w:t>
      </w:r>
      <w:proofErr w:type="spellEnd"/>
      <w:r>
        <w:t xml:space="preserve">, running on </w:t>
      </w:r>
      <w:proofErr w:type="spellStart"/>
      <w:r>
        <w:t>Debian</w:t>
      </w:r>
      <w:proofErr w:type="spellEnd"/>
      <w:r>
        <w:t>.</w:t>
      </w:r>
    </w:p>
    <w:p w:rsidR="00366FD1" w:rsidRDefault="00366FD1"/>
    <w:p w:rsidR="00191D0E" w:rsidRDefault="00366FD1" w:rsidP="00366FD1">
      <w:pPr>
        <w:pStyle w:val="berschrift1"/>
      </w:pPr>
      <w:r>
        <w:t>Results</w:t>
      </w:r>
    </w:p>
    <w:p w:rsidR="00191D0E" w:rsidRDefault="00191D0E">
      <w:r>
        <w:t>I did not find any correlations between private key and public key bits.</w:t>
      </w:r>
    </w:p>
    <w:p w:rsidR="00191D0E" w:rsidRDefault="00191D0E">
      <w:r>
        <w:t>I did not find any correlations between private key and signature bits.</w:t>
      </w:r>
    </w:p>
    <w:p w:rsidR="00191D0E" w:rsidRDefault="00191D0E">
      <w:r>
        <w:t>But other interesting characteristics were found:</w:t>
      </w:r>
    </w:p>
    <w:p w:rsidR="00E91A7C" w:rsidRDefault="00E91A7C">
      <w:pPr>
        <w:rPr>
          <w:noProof/>
        </w:rPr>
      </w:pPr>
    </w:p>
    <w:p w:rsidR="00366FD1" w:rsidRDefault="00366FD1" w:rsidP="00366FD1">
      <w:pPr>
        <w:pStyle w:val="berschrift2"/>
        <w:rPr>
          <w:noProof/>
        </w:rPr>
      </w:pPr>
      <w:r>
        <w:rPr>
          <w:noProof/>
        </w:rPr>
        <w:t>Private Key Entropy</w:t>
      </w:r>
    </w:p>
    <w:p w:rsidR="00366FD1" w:rsidRDefault="00366FD1" w:rsidP="00366FD1">
      <w:r>
        <w:t xml:space="preserve">The </w:t>
      </w:r>
      <w:proofErr w:type="spellStart"/>
      <w:r>
        <w:t>PASSsign</w:t>
      </w:r>
      <w:proofErr w:type="spellEnd"/>
      <w:r>
        <w:t xml:space="preserve"> private key consists of 769 values, each of the values is either -1,0,1 encoded as 64 Bit signed integers. Theoretically, the private key could be saved with 2 bits per value,  the other 62 Bits are not needed, and are always either 0 (if the value is 0 or 1)  or 1 if the value is -1.</w:t>
      </w:r>
    </w:p>
    <w:tbl>
      <w:tblPr>
        <w:tblStyle w:val="Tabellenraster"/>
        <w:tblW w:w="0" w:type="auto"/>
        <w:tblLook w:val="04A0" w:firstRow="1" w:lastRow="0" w:firstColumn="1" w:lastColumn="0" w:noHBand="0" w:noVBand="1"/>
      </w:tblPr>
      <w:tblGrid>
        <w:gridCol w:w="3192"/>
        <w:gridCol w:w="3192"/>
        <w:gridCol w:w="3192"/>
      </w:tblGrid>
      <w:tr w:rsidR="002B29CE" w:rsidTr="002B29CE">
        <w:tc>
          <w:tcPr>
            <w:tcW w:w="3192" w:type="dxa"/>
          </w:tcPr>
          <w:p w:rsidR="002B29CE" w:rsidRDefault="002B29CE" w:rsidP="00366FD1">
            <w:r>
              <w:t>Value</w:t>
            </w:r>
          </w:p>
        </w:tc>
        <w:tc>
          <w:tcPr>
            <w:tcW w:w="3192" w:type="dxa"/>
          </w:tcPr>
          <w:p w:rsidR="002B29CE" w:rsidRDefault="002B29CE" w:rsidP="00366FD1">
            <w:r>
              <w:t>63 Bits</w:t>
            </w:r>
          </w:p>
        </w:tc>
        <w:tc>
          <w:tcPr>
            <w:tcW w:w="3192" w:type="dxa"/>
          </w:tcPr>
          <w:p w:rsidR="002B29CE" w:rsidRDefault="002B29CE" w:rsidP="00366FD1">
            <w:r>
              <w:t>1 Bit</w:t>
            </w:r>
          </w:p>
        </w:tc>
      </w:tr>
      <w:tr w:rsidR="002B29CE" w:rsidTr="002B29CE">
        <w:tc>
          <w:tcPr>
            <w:tcW w:w="3192" w:type="dxa"/>
          </w:tcPr>
          <w:p w:rsidR="002B29CE" w:rsidRDefault="002B29CE" w:rsidP="00366FD1">
            <w:r>
              <w:t>-1</w:t>
            </w:r>
          </w:p>
        </w:tc>
        <w:tc>
          <w:tcPr>
            <w:tcW w:w="3192" w:type="dxa"/>
          </w:tcPr>
          <w:p w:rsidR="002B29CE" w:rsidRDefault="002B29CE" w:rsidP="00366FD1">
            <w:r>
              <w:t>1</w:t>
            </w:r>
          </w:p>
        </w:tc>
        <w:tc>
          <w:tcPr>
            <w:tcW w:w="3192" w:type="dxa"/>
          </w:tcPr>
          <w:p w:rsidR="002B29CE" w:rsidRDefault="002B29CE" w:rsidP="00366FD1">
            <w:r>
              <w:t>1</w:t>
            </w:r>
          </w:p>
        </w:tc>
      </w:tr>
      <w:tr w:rsidR="002B29CE" w:rsidTr="002B29CE">
        <w:tc>
          <w:tcPr>
            <w:tcW w:w="3192" w:type="dxa"/>
          </w:tcPr>
          <w:p w:rsidR="002B29CE" w:rsidRDefault="002B29CE" w:rsidP="00366FD1">
            <w:r>
              <w:t>0</w:t>
            </w:r>
          </w:p>
        </w:tc>
        <w:tc>
          <w:tcPr>
            <w:tcW w:w="3192" w:type="dxa"/>
          </w:tcPr>
          <w:p w:rsidR="002B29CE" w:rsidRDefault="002B29CE" w:rsidP="00366FD1">
            <w:r>
              <w:t>0</w:t>
            </w:r>
          </w:p>
        </w:tc>
        <w:tc>
          <w:tcPr>
            <w:tcW w:w="3192" w:type="dxa"/>
          </w:tcPr>
          <w:p w:rsidR="002B29CE" w:rsidRDefault="002B29CE" w:rsidP="00366FD1">
            <w:r>
              <w:t>0</w:t>
            </w:r>
          </w:p>
        </w:tc>
      </w:tr>
      <w:tr w:rsidR="002B29CE" w:rsidTr="002B29CE">
        <w:tc>
          <w:tcPr>
            <w:tcW w:w="3192" w:type="dxa"/>
          </w:tcPr>
          <w:p w:rsidR="002B29CE" w:rsidRDefault="002B29CE" w:rsidP="00366FD1">
            <w:r>
              <w:t>1</w:t>
            </w:r>
          </w:p>
        </w:tc>
        <w:tc>
          <w:tcPr>
            <w:tcW w:w="3192" w:type="dxa"/>
          </w:tcPr>
          <w:p w:rsidR="002B29CE" w:rsidRDefault="002B29CE" w:rsidP="00366FD1">
            <w:r>
              <w:t>0</w:t>
            </w:r>
          </w:p>
        </w:tc>
        <w:tc>
          <w:tcPr>
            <w:tcW w:w="3192" w:type="dxa"/>
          </w:tcPr>
          <w:p w:rsidR="002B29CE" w:rsidRDefault="002B29CE" w:rsidP="00366FD1">
            <w:r>
              <w:t>1</w:t>
            </w:r>
          </w:p>
        </w:tc>
      </w:tr>
    </w:tbl>
    <w:p w:rsidR="002B29CE" w:rsidRDefault="002B29CE" w:rsidP="00366FD1"/>
    <w:p w:rsidR="002B29CE" w:rsidRDefault="002B29CE" w:rsidP="00366FD1">
      <w:r>
        <w:t>Given a random distribution of those 3 values, I would expect 98,4% (63 of 64) of the bits to be 1 in 33.3% of the cases and 1.56 % (1 of 64) of the bits to be 1 in 66.6% of the cases.</w:t>
      </w:r>
    </w:p>
    <w:p w:rsidR="002B29CE" w:rsidRPr="00366FD1" w:rsidRDefault="002B29CE" w:rsidP="00366FD1"/>
    <w:p w:rsidR="00366FD1" w:rsidRDefault="005A7862" w:rsidP="00366FD1">
      <w:pPr>
        <w:tabs>
          <w:tab w:val="left" w:pos="1005"/>
        </w:tabs>
        <w:rPr>
          <w:noProof/>
        </w:rPr>
      </w:pPr>
      <w:r>
        <w:rPr>
          <w:noProof/>
        </w:rPr>
        <w:t xml:space="preserve">The entropy was analyzed for every bit (6152 Bytes =&gt; 49216 Bits), since we had 100 samples, we calculated for every bit the percentage that a certain bit is 1. 0% means that this bit was always 0, 50% </w:t>
      </w:r>
      <w:r>
        <w:rPr>
          <w:noProof/>
        </w:rPr>
        <w:lastRenderedPageBreak/>
        <w:t>means that half of the bits are 0 and half of the bits are 1, and 100% means that the bit was  1 all the time.</w:t>
      </w:r>
    </w:p>
    <w:p w:rsidR="005A7862" w:rsidRDefault="005A7862" w:rsidP="00366FD1">
      <w:pPr>
        <w:tabs>
          <w:tab w:val="left" w:pos="1005"/>
        </w:tabs>
        <w:rPr>
          <w:noProof/>
        </w:rPr>
      </w:pPr>
      <w:r>
        <w:rPr>
          <w:noProof/>
        </w:rPr>
        <w:t>Then I analyzed the distribution of those 49216 bits:</w:t>
      </w:r>
    </w:p>
    <w:p w:rsidR="005A7862" w:rsidRDefault="005A7862" w:rsidP="00366FD1">
      <w:pPr>
        <w:tabs>
          <w:tab w:val="left" w:pos="1005"/>
        </w:tabs>
        <w:rPr>
          <w:noProof/>
        </w:rPr>
      </w:pPr>
      <w:r>
        <w:rPr>
          <w:noProof/>
        </w:rPr>
        <w:drawing>
          <wp:inline distT="0" distB="0" distL="0" distR="0" wp14:anchorId="11BBA075" wp14:editId="0F0A084C">
            <wp:extent cx="5943600" cy="2512060"/>
            <wp:effectExtent l="0" t="0" r="19050" b="2159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bl>
      <w:tblPr>
        <w:tblW w:w="9390" w:type="dxa"/>
        <w:tblInd w:w="93" w:type="dxa"/>
        <w:tblLook w:val="04A0" w:firstRow="1" w:lastRow="0" w:firstColumn="1" w:lastColumn="0" w:noHBand="0" w:noVBand="1"/>
      </w:tblPr>
      <w:tblGrid>
        <w:gridCol w:w="9390"/>
      </w:tblGrid>
      <w:tr w:rsidR="005A7862" w:rsidRPr="005A7862" w:rsidTr="005A7862">
        <w:trPr>
          <w:trHeight w:val="255"/>
        </w:trPr>
        <w:tc>
          <w:tcPr>
            <w:tcW w:w="9390" w:type="dxa"/>
            <w:tcBorders>
              <w:top w:val="nil"/>
              <w:left w:val="nil"/>
              <w:bottom w:val="nil"/>
              <w:right w:val="nil"/>
            </w:tcBorders>
            <w:shd w:val="clear" w:color="auto" w:fill="auto"/>
            <w:noWrap/>
            <w:vAlign w:val="bottom"/>
            <w:hideMark/>
          </w:tcPr>
          <w:p w:rsidR="005A7862" w:rsidRPr="005A7862" w:rsidRDefault="005A7862" w:rsidP="005A7862">
            <w:pPr>
              <w:spacing w:after="0" w:line="240" w:lineRule="auto"/>
              <w:rPr>
                <w:rFonts w:ascii="Arial" w:eastAsia="Times New Roman" w:hAnsi="Arial" w:cs="Arial"/>
                <w:color w:val="000000"/>
                <w:sz w:val="20"/>
                <w:szCs w:val="20"/>
              </w:rPr>
            </w:pPr>
            <w:r w:rsidRPr="005A7862">
              <w:rPr>
                <w:rFonts w:ascii="Arial" w:eastAsia="Times New Roman" w:hAnsi="Arial" w:cs="Arial"/>
                <w:color w:val="000000"/>
                <w:sz w:val="20"/>
                <w:szCs w:val="20"/>
              </w:rPr>
              <w:t>There is a huge bucket around 33.3%, which contains 98</w:t>
            </w:r>
            <w:r w:rsidR="002B29CE">
              <w:rPr>
                <w:rFonts w:ascii="Arial" w:eastAsia="Times New Roman" w:hAnsi="Arial" w:cs="Arial"/>
                <w:color w:val="000000"/>
                <w:sz w:val="20"/>
                <w:szCs w:val="20"/>
              </w:rPr>
              <w:t>.31</w:t>
            </w:r>
            <w:r w:rsidRPr="005A7862">
              <w:rPr>
                <w:rFonts w:ascii="Arial" w:eastAsia="Times New Roman" w:hAnsi="Arial" w:cs="Arial"/>
                <w:color w:val="000000"/>
                <w:sz w:val="20"/>
                <w:szCs w:val="20"/>
              </w:rPr>
              <w:t>%</w:t>
            </w:r>
            <w:r>
              <w:rPr>
                <w:rFonts w:ascii="Arial" w:eastAsia="Times New Roman" w:hAnsi="Arial" w:cs="Arial"/>
                <w:color w:val="000000"/>
                <w:sz w:val="20"/>
                <w:szCs w:val="20"/>
              </w:rPr>
              <w:t xml:space="preserve"> of all values</w:t>
            </w:r>
            <w:r w:rsidRPr="005A7862">
              <w:rPr>
                <w:rFonts w:ascii="Arial" w:eastAsia="Times New Roman" w:hAnsi="Arial" w:cs="Arial"/>
                <w:color w:val="000000"/>
                <w:sz w:val="20"/>
                <w:szCs w:val="20"/>
              </w:rPr>
              <w:t xml:space="preserve">, which </w:t>
            </w:r>
            <w:r>
              <w:rPr>
                <w:rFonts w:ascii="Arial" w:eastAsia="Times New Roman" w:hAnsi="Arial" w:cs="Arial"/>
                <w:color w:val="000000"/>
                <w:sz w:val="20"/>
                <w:szCs w:val="20"/>
              </w:rPr>
              <w:t>I expected to be there, since there is an equal distribution of the value -1,0,1, and 0 and 1 will result in in a 0 in 63 of the bits, and -1 will result in a 1 in 63 of those bits, so in average a bit is in 33% of the cases a 1.</w:t>
            </w:r>
          </w:p>
        </w:tc>
      </w:tr>
      <w:tr w:rsidR="005A7862" w:rsidRPr="005A7862" w:rsidTr="005A7862">
        <w:trPr>
          <w:trHeight w:val="255"/>
        </w:trPr>
        <w:tc>
          <w:tcPr>
            <w:tcW w:w="9390" w:type="dxa"/>
            <w:tcBorders>
              <w:top w:val="nil"/>
              <w:left w:val="nil"/>
              <w:bottom w:val="nil"/>
              <w:right w:val="nil"/>
            </w:tcBorders>
            <w:shd w:val="clear" w:color="auto" w:fill="auto"/>
            <w:noWrap/>
            <w:vAlign w:val="bottom"/>
            <w:hideMark/>
          </w:tcPr>
          <w:p w:rsidR="005A7862" w:rsidRPr="005A7862" w:rsidRDefault="005A7862" w:rsidP="002B29CE">
            <w:pPr>
              <w:spacing w:after="0" w:line="240" w:lineRule="auto"/>
              <w:rPr>
                <w:rFonts w:ascii="Arial" w:eastAsia="Times New Roman" w:hAnsi="Arial" w:cs="Arial"/>
                <w:color w:val="000000"/>
                <w:sz w:val="20"/>
                <w:szCs w:val="20"/>
              </w:rPr>
            </w:pPr>
            <w:r w:rsidRPr="005A7862">
              <w:rPr>
                <w:rFonts w:ascii="Arial" w:eastAsia="Times New Roman" w:hAnsi="Arial" w:cs="Arial"/>
                <w:color w:val="000000"/>
                <w:sz w:val="20"/>
                <w:szCs w:val="20"/>
              </w:rPr>
              <w:t xml:space="preserve">The large distribution from 19 to 45 (delta: 26) </w:t>
            </w:r>
            <w:r>
              <w:rPr>
                <w:rFonts w:ascii="Arial" w:eastAsia="Times New Roman" w:hAnsi="Arial" w:cs="Arial"/>
                <w:color w:val="000000"/>
                <w:sz w:val="20"/>
                <w:szCs w:val="20"/>
              </w:rPr>
              <w:t xml:space="preserve">around the peak </w:t>
            </w:r>
            <w:r w:rsidRPr="005A7862">
              <w:rPr>
                <w:rFonts w:ascii="Arial" w:eastAsia="Times New Roman" w:hAnsi="Arial" w:cs="Arial"/>
                <w:color w:val="000000"/>
                <w:sz w:val="20"/>
                <w:szCs w:val="20"/>
              </w:rPr>
              <w:t>is a bit surprising</w:t>
            </w:r>
            <w:r w:rsidR="002B29CE">
              <w:rPr>
                <w:rFonts w:ascii="Arial" w:eastAsia="Times New Roman" w:hAnsi="Arial" w:cs="Arial"/>
                <w:color w:val="000000"/>
                <w:sz w:val="20"/>
                <w:szCs w:val="20"/>
              </w:rPr>
              <w:t>, and might be a sign for bad entropy</w:t>
            </w:r>
            <w:r w:rsidRPr="005A7862">
              <w:rPr>
                <w:rFonts w:ascii="Arial" w:eastAsia="Times New Roman" w:hAnsi="Arial" w:cs="Arial"/>
                <w:color w:val="000000"/>
                <w:sz w:val="20"/>
                <w:szCs w:val="20"/>
              </w:rPr>
              <w:t xml:space="preserve">, but </w:t>
            </w:r>
            <w:r>
              <w:rPr>
                <w:rFonts w:ascii="Arial" w:eastAsia="Times New Roman" w:hAnsi="Arial" w:cs="Arial"/>
                <w:color w:val="000000"/>
                <w:sz w:val="20"/>
                <w:szCs w:val="20"/>
              </w:rPr>
              <w:t xml:space="preserve">it </w:t>
            </w:r>
            <w:r w:rsidR="002B29CE">
              <w:rPr>
                <w:rFonts w:ascii="Arial" w:eastAsia="Times New Roman" w:hAnsi="Arial" w:cs="Arial"/>
                <w:color w:val="000000"/>
                <w:sz w:val="20"/>
                <w:szCs w:val="20"/>
              </w:rPr>
              <w:t xml:space="preserve">could </w:t>
            </w:r>
            <w:r w:rsidRPr="005A7862">
              <w:rPr>
                <w:rFonts w:ascii="Arial" w:eastAsia="Times New Roman" w:hAnsi="Arial" w:cs="Arial"/>
                <w:color w:val="000000"/>
                <w:sz w:val="20"/>
                <w:szCs w:val="20"/>
              </w:rPr>
              <w:t>be ok.</w:t>
            </w:r>
          </w:p>
        </w:tc>
      </w:tr>
      <w:tr w:rsidR="005A7862" w:rsidRPr="005A7862" w:rsidTr="005A7862">
        <w:trPr>
          <w:trHeight w:val="255"/>
        </w:trPr>
        <w:tc>
          <w:tcPr>
            <w:tcW w:w="9390" w:type="dxa"/>
            <w:tcBorders>
              <w:top w:val="nil"/>
              <w:left w:val="nil"/>
              <w:bottom w:val="nil"/>
              <w:right w:val="nil"/>
            </w:tcBorders>
            <w:shd w:val="clear" w:color="auto" w:fill="auto"/>
            <w:noWrap/>
            <w:vAlign w:val="bottom"/>
            <w:hideMark/>
          </w:tcPr>
          <w:p w:rsidR="002B29CE" w:rsidRDefault="005A7862" w:rsidP="002B29CE">
            <w:pPr>
              <w:spacing w:after="0" w:line="240" w:lineRule="auto"/>
              <w:rPr>
                <w:rFonts w:ascii="Arial" w:eastAsia="Times New Roman" w:hAnsi="Arial" w:cs="Arial"/>
                <w:color w:val="000000"/>
                <w:sz w:val="20"/>
                <w:szCs w:val="20"/>
              </w:rPr>
            </w:pPr>
            <w:r w:rsidRPr="005A7862">
              <w:rPr>
                <w:rFonts w:ascii="Arial" w:eastAsia="Times New Roman" w:hAnsi="Arial" w:cs="Arial"/>
                <w:color w:val="000000"/>
                <w:sz w:val="20"/>
                <w:szCs w:val="20"/>
              </w:rPr>
              <w:t xml:space="preserve">The second largest bucket around 66.6% </w:t>
            </w:r>
            <w:r w:rsidR="002B29CE">
              <w:rPr>
                <w:rFonts w:ascii="Arial" w:eastAsia="Times New Roman" w:hAnsi="Arial" w:cs="Arial"/>
                <w:color w:val="000000"/>
                <w:sz w:val="20"/>
                <w:szCs w:val="20"/>
              </w:rPr>
              <w:t xml:space="preserve">which contains 1.56% of all values, which </w:t>
            </w:r>
            <w:r w:rsidRPr="005A7862">
              <w:rPr>
                <w:rFonts w:ascii="Arial" w:eastAsia="Times New Roman" w:hAnsi="Arial" w:cs="Arial"/>
                <w:color w:val="000000"/>
                <w:sz w:val="20"/>
                <w:szCs w:val="20"/>
              </w:rPr>
              <w:t>is also expected</w:t>
            </w:r>
            <w:r>
              <w:rPr>
                <w:rFonts w:ascii="Arial" w:eastAsia="Times New Roman" w:hAnsi="Arial" w:cs="Arial"/>
                <w:color w:val="000000"/>
                <w:sz w:val="20"/>
                <w:szCs w:val="20"/>
              </w:rPr>
              <w:t xml:space="preserve"> due to </w:t>
            </w:r>
            <w:r w:rsidR="002B29CE">
              <w:rPr>
                <w:rFonts w:ascii="Arial" w:eastAsia="Times New Roman" w:hAnsi="Arial" w:cs="Arial"/>
                <w:color w:val="000000"/>
                <w:sz w:val="20"/>
                <w:szCs w:val="20"/>
              </w:rPr>
              <w:t>last of the 64 bits.</w:t>
            </w:r>
          </w:p>
          <w:p w:rsidR="002B29CE" w:rsidRPr="005A7862" w:rsidRDefault="002B29CE" w:rsidP="002B29CE">
            <w:pPr>
              <w:spacing w:after="0" w:line="240" w:lineRule="auto"/>
              <w:rPr>
                <w:rFonts w:ascii="Arial" w:eastAsia="Times New Roman" w:hAnsi="Arial" w:cs="Arial"/>
                <w:color w:val="000000"/>
                <w:sz w:val="20"/>
                <w:szCs w:val="20"/>
              </w:rPr>
            </w:pPr>
            <w:r w:rsidRPr="005A7862">
              <w:rPr>
                <w:rFonts w:ascii="Arial" w:eastAsia="Times New Roman" w:hAnsi="Arial" w:cs="Arial"/>
                <w:color w:val="000000"/>
                <w:sz w:val="20"/>
                <w:szCs w:val="20"/>
              </w:rPr>
              <w:t xml:space="preserve"> </w:t>
            </w:r>
          </w:p>
        </w:tc>
      </w:tr>
      <w:tr w:rsidR="005A7862" w:rsidRPr="005A7862" w:rsidTr="005A7862">
        <w:trPr>
          <w:trHeight w:val="255"/>
        </w:trPr>
        <w:tc>
          <w:tcPr>
            <w:tcW w:w="9390" w:type="dxa"/>
            <w:tcBorders>
              <w:top w:val="nil"/>
              <w:left w:val="nil"/>
              <w:bottom w:val="nil"/>
              <w:right w:val="nil"/>
            </w:tcBorders>
            <w:shd w:val="clear" w:color="auto" w:fill="auto"/>
            <w:noWrap/>
            <w:vAlign w:val="bottom"/>
            <w:hideMark/>
          </w:tcPr>
          <w:p w:rsidR="005A7862" w:rsidRPr="005A7862" w:rsidRDefault="00E92D13" w:rsidP="00E92D1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I do not have an explanation for the </w:t>
            </w:r>
            <w:r w:rsidR="005A7862" w:rsidRPr="005A7862">
              <w:rPr>
                <w:rFonts w:ascii="Arial" w:eastAsia="Times New Roman" w:hAnsi="Arial" w:cs="Arial"/>
                <w:color w:val="000000"/>
                <w:sz w:val="20"/>
                <w:szCs w:val="20"/>
              </w:rPr>
              <w:t>peak</w:t>
            </w:r>
            <w:r>
              <w:rPr>
                <w:rFonts w:ascii="Arial" w:eastAsia="Times New Roman" w:hAnsi="Arial" w:cs="Arial"/>
                <w:color w:val="000000"/>
                <w:sz w:val="20"/>
                <w:szCs w:val="20"/>
              </w:rPr>
              <w:t xml:space="preserve"> around 50% (with 64 instances</w:t>
            </w:r>
            <w:r w:rsidR="002B29CE">
              <w:rPr>
                <w:rFonts w:ascii="Arial" w:eastAsia="Times New Roman" w:hAnsi="Arial" w:cs="Arial"/>
                <w:color w:val="000000"/>
                <w:sz w:val="20"/>
                <w:szCs w:val="20"/>
              </w:rPr>
              <w:t xml:space="preserve"> which is 0.13%</w:t>
            </w:r>
            <w:r w:rsidR="00323DC5">
              <w:rPr>
                <w:rFonts w:ascii="Arial" w:eastAsia="Times New Roman" w:hAnsi="Arial" w:cs="Arial"/>
                <w:color w:val="000000"/>
                <w:sz w:val="20"/>
                <w:szCs w:val="20"/>
              </w:rPr>
              <w:t xml:space="preserve"> of all values</w:t>
            </w:r>
            <w:r>
              <w:rPr>
                <w:rFonts w:ascii="Arial" w:eastAsia="Times New Roman" w:hAnsi="Arial" w:cs="Arial"/>
                <w:color w:val="000000"/>
                <w:sz w:val="20"/>
                <w:szCs w:val="20"/>
              </w:rPr>
              <w:t xml:space="preserve">). </w:t>
            </w:r>
            <w:r w:rsidR="005A7862" w:rsidRPr="005A7862">
              <w:rPr>
                <w:rFonts w:ascii="Arial" w:eastAsia="Times New Roman" w:hAnsi="Arial" w:cs="Arial"/>
                <w:color w:val="000000"/>
                <w:sz w:val="20"/>
                <w:szCs w:val="20"/>
              </w:rPr>
              <w:t>We should research, why it is here.</w:t>
            </w:r>
          </w:p>
        </w:tc>
      </w:tr>
      <w:tr w:rsidR="005A7862" w:rsidRPr="005A7862" w:rsidTr="005A7862">
        <w:trPr>
          <w:trHeight w:val="255"/>
        </w:trPr>
        <w:tc>
          <w:tcPr>
            <w:tcW w:w="9390" w:type="dxa"/>
            <w:tcBorders>
              <w:top w:val="nil"/>
              <w:left w:val="nil"/>
              <w:bottom w:val="nil"/>
              <w:right w:val="nil"/>
            </w:tcBorders>
            <w:shd w:val="clear" w:color="auto" w:fill="auto"/>
            <w:noWrap/>
            <w:vAlign w:val="bottom"/>
            <w:hideMark/>
          </w:tcPr>
          <w:p w:rsidR="005A7862" w:rsidRPr="005A7862" w:rsidRDefault="005A7862" w:rsidP="005A7862">
            <w:pPr>
              <w:spacing w:after="0" w:line="240" w:lineRule="auto"/>
              <w:rPr>
                <w:rFonts w:ascii="Arial" w:eastAsia="Times New Roman" w:hAnsi="Arial" w:cs="Arial"/>
                <w:color w:val="000000"/>
                <w:sz w:val="20"/>
                <w:szCs w:val="20"/>
              </w:rPr>
            </w:pPr>
            <w:r w:rsidRPr="005A7862">
              <w:rPr>
                <w:rFonts w:ascii="Arial" w:eastAsia="Times New Roman" w:hAnsi="Arial" w:cs="Arial"/>
                <w:color w:val="000000"/>
                <w:sz w:val="20"/>
                <w:szCs w:val="20"/>
              </w:rPr>
              <w:t>It is also interesting where this peak happens: In one consecutive area from Bits 9217 to 9279 ! Wh</w:t>
            </w:r>
            <w:r w:rsidR="00E92D13">
              <w:rPr>
                <w:rFonts w:ascii="Arial" w:eastAsia="Times New Roman" w:hAnsi="Arial" w:cs="Arial"/>
                <w:color w:val="000000"/>
                <w:sz w:val="20"/>
                <w:szCs w:val="20"/>
              </w:rPr>
              <w:t>at is special about that area?</w:t>
            </w:r>
          </w:p>
        </w:tc>
      </w:tr>
    </w:tbl>
    <w:p w:rsidR="00323DC5" w:rsidRDefault="00323DC5" w:rsidP="009B089D">
      <w:pPr>
        <w:rPr>
          <w:noProof/>
        </w:rPr>
      </w:pPr>
    </w:p>
    <w:p w:rsidR="00366FD1" w:rsidRDefault="00366FD1" w:rsidP="00366FD1">
      <w:pPr>
        <w:pStyle w:val="berschrift2"/>
      </w:pPr>
      <w:r>
        <w:rPr>
          <w:noProof/>
        </w:rPr>
        <w:t>Public Key Entropy</w:t>
      </w:r>
    </w:p>
    <w:p w:rsidR="00323DC5" w:rsidRDefault="00323DC5">
      <w:r>
        <w:t>Public keys are also 769 values stored as 64 bit signed integers, but they come from a Fourier Transformation, and therefore they have a much larger value-space. My initial analysis showed that it likely only needs 32 of the 64 bits, and when asked about it, the developer agreed that it could be stored with 32 bits only, but 64 bits are needed again later on for calculations.</w:t>
      </w:r>
    </w:p>
    <w:p w:rsidR="00323DC5" w:rsidRDefault="00323DC5">
      <w:r>
        <w:rPr>
          <w:noProof/>
        </w:rPr>
        <w:lastRenderedPageBreak/>
        <w:drawing>
          <wp:inline distT="0" distB="0" distL="0" distR="0" wp14:anchorId="3A2178C6" wp14:editId="604A5A09">
            <wp:extent cx="5943600" cy="2877820"/>
            <wp:effectExtent l="0" t="0" r="19050" b="17780"/>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W w:w="9330" w:type="dxa"/>
        <w:tblInd w:w="93" w:type="dxa"/>
        <w:tblLook w:val="04A0" w:firstRow="1" w:lastRow="0" w:firstColumn="1" w:lastColumn="0" w:noHBand="0" w:noVBand="1"/>
      </w:tblPr>
      <w:tblGrid>
        <w:gridCol w:w="9330"/>
      </w:tblGrid>
      <w:tr w:rsidR="00323DC5" w:rsidRPr="00323DC5" w:rsidTr="00323DC5">
        <w:trPr>
          <w:trHeight w:val="266"/>
        </w:trPr>
        <w:tc>
          <w:tcPr>
            <w:tcW w:w="9330" w:type="dxa"/>
            <w:tcBorders>
              <w:top w:val="nil"/>
              <w:left w:val="nil"/>
              <w:bottom w:val="nil"/>
              <w:right w:val="nil"/>
            </w:tcBorders>
            <w:shd w:val="clear" w:color="auto" w:fill="auto"/>
            <w:noWrap/>
            <w:vAlign w:val="bottom"/>
            <w:hideMark/>
          </w:tcPr>
          <w:p w:rsidR="00323DC5" w:rsidRDefault="00323DC5" w:rsidP="00323DC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49.80% of the bits are always zero.</w:t>
            </w:r>
          </w:p>
          <w:p w:rsidR="00323DC5" w:rsidRDefault="00323DC5" w:rsidP="00323DC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(which is due to the unused 32 of the 64 bits)</w:t>
            </w:r>
          </w:p>
          <w:p w:rsidR="00323DC5" w:rsidRPr="00323DC5" w:rsidRDefault="00323DC5" w:rsidP="00323DC5">
            <w:pPr>
              <w:spacing w:after="0" w:line="240" w:lineRule="auto"/>
              <w:rPr>
                <w:rFonts w:ascii="Arial" w:eastAsia="Times New Roman" w:hAnsi="Arial" w:cs="Arial"/>
                <w:color w:val="000000"/>
                <w:sz w:val="20"/>
                <w:szCs w:val="20"/>
              </w:rPr>
            </w:pPr>
            <w:r w:rsidRPr="00323DC5">
              <w:rPr>
                <w:rFonts w:ascii="Arial" w:eastAsia="Times New Roman" w:hAnsi="Arial" w:cs="Arial"/>
                <w:color w:val="000000"/>
                <w:sz w:val="20"/>
                <w:szCs w:val="20"/>
              </w:rPr>
              <w:t>Nearly 50% of the bits are all zero in all public keys! This could be too much.</w:t>
            </w:r>
          </w:p>
        </w:tc>
      </w:tr>
      <w:tr w:rsidR="00323DC5" w:rsidRPr="00323DC5" w:rsidTr="00323DC5">
        <w:trPr>
          <w:trHeight w:val="266"/>
        </w:trPr>
        <w:tc>
          <w:tcPr>
            <w:tcW w:w="9330" w:type="dxa"/>
            <w:tcBorders>
              <w:top w:val="nil"/>
              <w:left w:val="nil"/>
              <w:bottom w:val="nil"/>
              <w:right w:val="nil"/>
            </w:tcBorders>
            <w:shd w:val="clear" w:color="auto" w:fill="auto"/>
            <w:noWrap/>
            <w:vAlign w:val="bottom"/>
            <w:hideMark/>
          </w:tcPr>
          <w:p w:rsidR="00323DC5" w:rsidRPr="00323DC5" w:rsidRDefault="00323DC5" w:rsidP="00323DC5">
            <w:pPr>
              <w:spacing w:after="0" w:line="240" w:lineRule="auto"/>
              <w:rPr>
                <w:rFonts w:ascii="Arial" w:eastAsia="Times New Roman" w:hAnsi="Arial" w:cs="Arial"/>
                <w:color w:val="000000"/>
                <w:sz w:val="20"/>
                <w:szCs w:val="20"/>
              </w:rPr>
            </w:pPr>
            <w:bookmarkStart w:id="0" w:name="_GoBack"/>
            <w:r>
              <w:rPr>
                <w:rFonts w:ascii="Arial" w:eastAsia="Times New Roman" w:hAnsi="Arial" w:cs="Arial"/>
                <w:color w:val="000000"/>
                <w:sz w:val="20"/>
                <w:szCs w:val="20"/>
              </w:rPr>
              <w:t>W</w:t>
            </w:r>
            <w:r w:rsidRPr="00323DC5">
              <w:rPr>
                <w:rFonts w:ascii="Arial" w:eastAsia="Times New Roman" w:hAnsi="Arial" w:cs="Arial"/>
                <w:color w:val="000000"/>
                <w:sz w:val="20"/>
                <w:szCs w:val="20"/>
              </w:rPr>
              <w:t>hy are there 0.2% non-zeros?</w:t>
            </w:r>
            <w:bookmarkEnd w:id="0"/>
          </w:p>
        </w:tc>
      </w:tr>
      <w:tr w:rsidR="00323DC5" w:rsidRPr="00323DC5" w:rsidTr="00323DC5">
        <w:trPr>
          <w:trHeight w:val="266"/>
        </w:trPr>
        <w:tc>
          <w:tcPr>
            <w:tcW w:w="9330" w:type="dxa"/>
            <w:tcBorders>
              <w:top w:val="nil"/>
              <w:left w:val="nil"/>
              <w:bottom w:val="nil"/>
              <w:right w:val="nil"/>
            </w:tcBorders>
            <w:shd w:val="clear" w:color="auto" w:fill="auto"/>
            <w:noWrap/>
            <w:vAlign w:val="bottom"/>
            <w:hideMark/>
          </w:tcPr>
          <w:p w:rsidR="00323DC5" w:rsidRPr="00323DC5" w:rsidRDefault="00323DC5" w:rsidP="00323DC5">
            <w:pPr>
              <w:spacing w:after="0" w:line="240" w:lineRule="auto"/>
              <w:rPr>
                <w:rFonts w:ascii="Arial" w:eastAsia="Times New Roman" w:hAnsi="Arial" w:cs="Arial"/>
                <w:color w:val="000000"/>
                <w:sz w:val="20"/>
                <w:szCs w:val="20"/>
              </w:rPr>
            </w:pPr>
          </w:p>
        </w:tc>
      </w:tr>
      <w:tr w:rsidR="00323DC5" w:rsidRPr="00323DC5" w:rsidTr="00323DC5">
        <w:trPr>
          <w:trHeight w:val="266"/>
        </w:trPr>
        <w:tc>
          <w:tcPr>
            <w:tcW w:w="9330" w:type="dxa"/>
            <w:tcBorders>
              <w:top w:val="nil"/>
              <w:left w:val="nil"/>
              <w:bottom w:val="nil"/>
              <w:right w:val="nil"/>
            </w:tcBorders>
            <w:shd w:val="clear" w:color="auto" w:fill="auto"/>
            <w:noWrap/>
            <w:vAlign w:val="bottom"/>
            <w:hideMark/>
          </w:tcPr>
          <w:p w:rsidR="00323DC5" w:rsidRPr="00323DC5" w:rsidRDefault="00323DC5" w:rsidP="00323DC5">
            <w:pPr>
              <w:spacing w:after="0" w:line="240" w:lineRule="auto"/>
              <w:rPr>
                <w:rFonts w:ascii="Arial" w:eastAsia="Times New Roman" w:hAnsi="Arial" w:cs="Arial"/>
                <w:color w:val="000000"/>
                <w:sz w:val="20"/>
                <w:szCs w:val="20"/>
              </w:rPr>
            </w:pPr>
          </w:p>
        </w:tc>
      </w:tr>
      <w:tr w:rsidR="00323DC5" w:rsidRPr="00323DC5" w:rsidTr="00323DC5">
        <w:trPr>
          <w:trHeight w:val="266"/>
        </w:trPr>
        <w:tc>
          <w:tcPr>
            <w:tcW w:w="9330" w:type="dxa"/>
            <w:tcBorders>
              <w:top w:val="nil"/>
              <w:left w:val="nil"/>
              <w:bottom w:val="nil"/>
              <w:right w:val="nil"/>
            </w:tcBorders>
            <w:shd w:val="clear" w:color="auto" w:fill="auto"/>
            <w:noWrap/>
            <w:vAlign w:val="bottom"/>
            <w:hideMark/>
          </w:tcPr>
          <w:p w:rsidR="00323DC5" w:rsidRPr="00323DC5" w:rsidRDefault="00323DC5" w:rsidP="00323DC5">
            <w:pPr>
              <w:spacing w:after="0" w:line="240" w:lineRule="auto"/>
              <w:rPr>
                <w:rFonts w:ascii="Arial" w:eastAsia="Times New Roman" w:hAnsi="Arial" w:cs="Arial"/>
                <w:color w:val="000000"/>
                <w:sz w:val="20"/>
                <w:szCs w:val="20"/>
              </w:rPr>
            </w:pPr>
            <w:r w:rsidRPr="00323DC5">
              <w:rPr>
                <w:rFonts w:ascii="Arial" w:eastAsia="Times New Roman" w:hAnsi="Arial" w:cs="Arial"/>
                <w:color w:val="000000"/>
                <w:sz w:val="20"/>
                <w:szCs w:val="20"/>
              </w:rPr>
              <w:t>T</w:t>
            </w:r>
            <w:r>
              <w:rPr>
                <w:rFonts w:ascii="Arial" w:eastAsia="Times New Roman" w:hAnsi="Arial" w:cs="Arial"/>
                <w:color w:val="000000"/>
                <w:sz w:val="20"/>
                <w:szCs w:val="20"/>
              </w:rPr>
              <w:t>he spread is 67, which looks ok to me.</w:t>
            </w:r>
          </w:p>
        </w:tc>
      </w:tr>
      <w:tr w:rsidR="00323DC5" w:rsidRPr="00323DC5" w:rsidTr="00323DC5">
        <w:trPr>
          <w:trHeight w:val="266"/>
        </w:trPr>
        <w:tc>
          <w:tcPr>
            <w:tcW w:w="9330" w:type="dxa"/>
            <w:tcBorders>
              <w:top w:val="nil"/>
              <w:left w:val="nil"/>
              <w:bottom w:val="nil"/>
              <w:right w:val="nil"/>
            </w:tcBorders>
            <w:shd w:val="clear" w:color="auto" w:fill="auto"/>
            <w:noWrap/>
            <w:vAlign w:val="bottom"/>
            <w:hideMark/>
          </w:tcPr>
          <w:p w:rsidR="00323DC5" w:rsidRPr="00323DC5" w:rsidRDefault="00323DC5" w:rsidP="00323DC5">
            <w:pPr>
              <w:spacing w:after="0" w:line="240" w:lineRule="auto"/>
              <w:rPr>
                <w:rFonts w:ascii="Arial" w:eastAsia="Times New Roman" w:hAnsi="Arial" w:cs="Arial"/>
                <w:color w:val="000000"/>
                <w:sz w:val="20"/>
                <w:szCs w:val="20"/>
              </w:rPr>
            </w:pPr>
            <w:r w:rsidRPr="00323DC5">
              <w:rPr>
                <w:rFonts w:ascii="Arial" w:eastAsia="Times New Roman" w:hAnsi="Arial" w:cs="Arial"/>
                <w:color w:val="000000"/>
                <w:sz w:val="20"/>
                <w:szCs w:val="20"/>
              </w:rPr>
              <w:t>The peak is at 50, which is good</w:t>
            </w:r>
            <w:r>
              <w:rPr>
                <w:rFonts w:ascii="Arial" w:eastAsia="Times New Roman" w:hAnsi="Arial" w:cs="Arial"/>
                <w:color w:val="000000"/>
                <w:sz w:val="20"/>
                <w:szCs w:val="20"/>
              </w:rPr>
              <w:t xml:space="preserve"> as I expected it</w:t>
            </w:r>
            <w:r w:rsidRPr="00323DC5">
              <w:rPr>
                <w:rFonts w:ascii="Arial" w:eastAsia="Times New Roman" w:hAnsi="Arial" w:cs="Arial"/>
                <w:color w:val="000000"/>
                <w:sz w:val="20"/>
                <w:szCs w:val="20"/>
              </w:rPr>
              <w:t>.</w:t>
            </w:r>
          </w:p>
        </w:tc>
      </w:tr>
    </w:tbl>
    <w:p w:rsidR="00323DC5" w:rsidRDefault="00323DC5"/>
    <w:p w:rsidR="00366FD1" w:rsidRDefault="00366FD1" w:rsidP="00366FD1">
      <w:pPr>
        <w:pStyle w:val="berschrift2"/>
      </w:pPr>
      <w:r>
        <w:t>Signature Entropy</w:t>
      </w:r>
    </w:p>
    <w:p w:rsidR="009B089D" w:rsidRPr="005A7694" w:rsidRDefault="009B089D" w:rsidP="009B089D">
      <w:r>
        <w:t>To be tested …</w:t>
      </w:r>
    </w:p>
    <w:p w:rsidR="00E91A7C" w:rsidRDefault="00E91A7C"/>
    <w:p w:rsidR="009B089D" w:rsidRDefault="009B089D" w:rsidP="009B089D">
      <w:pPr>
        <w:pStyle w:val="berschrift2"/>
      </w:pPr>
      <w:r>
        <w:t>Random number Entropy</w:t>
      </w:r>
    </w:p>
    <w:p w:rsidR="009B089D" w:rsidRDefault="009B089D">
      <w:r>
        <w:t>To be tested …</w:t>
      </w:r>
    </w:p>
    <w:p w:rsidR="009B089D" w:rsidRDefault="009B089D" w:rsidP="009B089D">
      <w:pPr>
        <w:pStyle w:val="berschrift2"/>
      </w:pPr>
      <w:r>
        <w:t>Public Key Secret Key Bit correlation</w:t>
      </w:r>
    </w:p>
    <w:p w:rsidR="009B089D" w:rsidRDefault="009B089D" w:rsidP="009B089D">
      <w:r>
        <w:t>I have not found any correlations between bits in the public key and bits in the secret key beyond fixed bits. (Bits that are always zero in the public key obviously correlate with Bits that are 66.6% zero)</w:t>
      </w:r>
    </w:p>
    <w:p w:rsidR="009B089D" w:rsidRDefault="009B089D" w:rsidP="009B089D">
      <w:r>
        <w:t xml:space="preserve">I am still thinking about </w:t>
      </w:r>
      <w:r w:rsidR="00D37F40">
        <w:t>what is the best way t</w:t>
      </w:r>
      <w:r>
        <w:t>o visualize it.</w:t>
      </w:r>
    </w:p>
    <w:p w:rsidR="009B089D" w:rsidRDefault="009B089D" w:rsidP="009B089D"/>
    <w:p w:rsidR="00D37F40" w:rsidRDefault="00D37F40" w:rsidP="009B089D">
      <w:r>
        <w:t>…</w:t>
      </w:r>
    </w:p>
    <w:p w:rsidR="009B089D" w:rsidRDefault="009B089D" w:rsidP="009B089D">
      <w:r>
        <w:t>To be continued</w:t>
      </w:r>
    </w:p>
    <w:p w:rsidR="009B089D" w:rsidRPr="009B089D" w:rsidRDefault="009B089D" w:rsidP="009B089D"/>
    <w:sectPr w:rsidR="009B089D" w:rsidRPr="009B08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527C6"/>
    <w:multiLevelType w:val="hybridMultilevel"/>
    <w:tmpl w:val="0F629AE0"/>
    <w:lvl w:ilvl="0" w:tplc="7092053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41A"/>
    <w:rsid w:val="000E4E62"/>
    <w:rsid w:val="00191D0E"/>
    <w:rsid w:val="002260B4"/>
    <w:rsid w:val="002B29CE"/>
    <w:rsid w:val="00323DC5"/>
    <w:rsid w:val="00366FD1"/>
    <w:rsid w:val="005A7694"/>
    <w:rsid w:val="005A7862"/>
    <w:rsid w:val="005F541A"/>
    <w:rsid w:val="009B089D"/>
    <w:rsid w:val="009B1901"/>
    <w:rsid w:val="00D37F40"/>
    <w:rsid w:val="00E91A7C"/>
    <w:rsid w:val="00E92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A76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66F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A76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A7694"/>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5A7694"/>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5A7694"/>
    <w:pPr>
      <w:ind w:left="720"/>
      <w:contextualSpacing/>
    </w:pPr>
  </w:style>
  <w:style w:type="character" w:styleId="Hyperlink">
    <w:name w:val="Hyperlink"/>
    <w:basedOn w:val="Absatz-Standardschriftart"/>
    <w:uiPriority w:val="99"/>
    <w:unhideWhenUsed/>
    <w:rsid w:val="00E91A7C"/>
    <w:rPr>
      <w:color w:val="0000FF" w:themeColor="hyperlink"/>
      <w:u w:val="single"/>
    </w:rPr>
  </w:style>
  <w:style w:type="paragraph" w:styleId="Sprechblasentext">
    <w:name w:val="Balloon Text"/>
    <w:basedOn w:val="Standard"/>
    <w:link w:val="SprechblasentextZchn"/>
    <w:uiPriority w:val="99"/>
    <w:semiHidden/>
    <w:unhideWhenUsed/>
    <w:rsid w:val="00E91A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1A7C"/>
    <w:rPr>
      <w:rFonts w:ascii="Tahoma" w:hAnsi="Tahoma" w:cs="Tahoma"/>
      <w:sz w:val="16"/>
      <w:szCs w:val="16"/>
    </w:rPr>
  </w:style>
  <w:style w:type="character" w:customStyle="1" w:styleId="berschrift2Zchn">
    <w:name w:val="Überschrift 2 Zchn"/>
    <w:basedOn w:val="Absatz-Standardschriftart"/>
    <w:link w:val="berschrift2"/>
    <w:uiPriority w:val="9"/>
    <w:rsid w:val="00366FD1"/>
    <w:rPr>
      <w:rFonts w:asciiTheme="majorHAnsi" w:eastAsiaTheme="majorEastAsia" w:hAnsiTheme="majorHAnsi" w:cstheme="majorBidi"/>
      <w:b/>
      <w:bCs/>
      <w:color w:val="4F81BD" w:themeColor="accent1"/>
      <w:sz w:val="26"/>
      <w:szCs w:val="26"/>
    </w:rPr>
  </w:style>
  <w:style w:type="table" w:styleId="Tabellenraster">
    <w:name w:val="Table Grid"/>
    <w:basedOn w:val="NormaleTabelle"/>
    <w:uiPriority w:val="59"/>
    <w:rsid w:val="002B29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A76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66F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A76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A7694"/>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5A7694"/>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5A7694"/>
    <w:pPr>
      <w:ind w:left="720"/>
      <w:contextualSpacing/>
    </w:pPr>
  </w:style>
  <w:style w:type="character" w:styleId="Hyperlink">
    <w:name w:val="Hyperlink"/>
    <w:basedOn w:val="Absatz-Standardschriftart"/>
    <w:uiPriority w:val="99"/>
    <w:unhideWhenUsed/>
    <w:rsid w:val="00E91A7C"/>
    <w:rPr>
      <w:color w:val="0000FF" w:themeColor="hyperlink"/>
      <w:u w:val="single"/>
    </w:rPr>
  </w:style>
  <w:style w:type="paragraph" w:styleId="Sprechblasentext">
    <w:name w:val="Balloon Text"/>
    <w:basedOn w:val="Standard"/>
    <w:link w:val="SprechblasentextZchn"/>
    <w:uiPriority w:val="99"/>
    <w:semiHidden/>
    <w:unhideWhenUsed/>
    <w:rsid w:val="00E91A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1A7C"/>
    <w:rPr>
      <w:rFonts w:ascii="Tahoma" w:hAnsi="Tahoma" w:cs="Tahoma"/>
      <w:sz w:val="16"/>
      <w:szCs w:val="16"/>
    </w:rPr>
  </w:style>
  <w:style w:type="character" w:customStyle="1" w:styleId="berschrift2Zchn">
    <w:name w:val="Überschrift 2 Zchn"/>
    <w:basedOn w:val="Absatz-Standardschriftart"/>
    <w:link w:val="berschrift2"/>
    <w:uiPriority w:val="9"/>
    <w:rsid w:val="00366FD1"/>
    <w:rPr>
      <w:rFonts w:asciiTheme="majorHAnsi" w:eastAsiaTheme="majorEastAsia" w:hAnsiTheme="majorHAnsi" w:cstheme="majorBidi"/>
      <w:b/>
      <w:bCs/>
      <w:color w:val="4F81BD" w:themeColor="accent1"/>
      <w:sz w:val="26"/>
      <w:szCs w:val="26"/>
    </w:rPr>
  </w:style>
  <w:style w:type="table" w:styleId="Tabellenraster">
    <w:name w:val="Table Grid"/>
    <w:basedOn w:val="NormaleTabelle"/>
    <w:uiPriority w:val="59"/>
    <w:rsid w:val="002B29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202023">
      <w:bodyDiv w:val="1"/>
      <w:marLeft w:val="0"/>
      <w:marRight w:val="0"/>
      <w:marTop w:val="0"/>
      <w:marBottom w:val="0"/>
      <w:divBdr>
        <w:top w:val="none" w:sz="0" w:space="0" w:color="auto"/>
        <w:left w:val="none" w:sz="0" w:space="0" w:color="auto"/>
        <w:bottom w:val="none" w:sz="0" w:space="0" w:color="auto"/>
        <w:right w:val="none" w:sz="0" w:space="0" w:color="auto"/>
      </w:divBdr>
    </w:div>
    <w:div w:id="194669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NTRUOpenSourceProject/ntru-crypt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projects\PostQuantum\NTRU\EntropiePrivateKe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projects\PostQuantum\NTRU\EntropiePrivateKe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trendline>
            <c:trendlineType val="movingAvg"/>
            <c:period val="2"/>
            <c:dispRSqr val="0"/>
            <c:dispEq val="0"/>
          </c:trendline>
          <c:val>
            <c:numRef>
              <c:f>PrivateKey!$B$2:$B$102</c:f>
              <c:numCache>
                <c:formatCode>General</c:formatCode>
                <c:ptCount val="1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63</c:v>
                </c:pt>
                <c:pt idx="20">
                  <c:v>126</c:v>
                </c:pt>
                <c:pt idx="21">
                  <c:v>63</c:v>
                </c:pt>
                <c:pt idx="22">
                  <c:v>126</c:v>
                </c:pt>
                <c:pt idx="23">
                  <c:v>252</c:v>
                </c:pt>
                <c:pt idx="24">
                  <c:v>315</c:v>
                </c:pt>
                <c:pt idx="25">
                  <c:v>882</c:v>
                </c:pt>
                <c:pt idx="26">
                  <c:v>1449</c:v>
                </c:pt>
                <c:pt idx="27">
                  <c:v>1827</c:v>
                </c:pt>
                <c:pt idx="28">
                  <c:v>2646</c:v>
                </c:pt>
                <c:pt idx="29">
                  <c:v>3402</c:v>
                </c:pt>
                <c:pt idx="30">
                  <c:v>3276</c:v>
                </c:pt>
                <c:pt idx="31">
                  <c:v>2898</c:v>
                </c:pt>
                <c:pt idx="32">
                  <c:v>3843</c:v>
                </c:pt>
                <c:pt idx="33">
                  <c:v>4095</c:v>
                </c:pt>
                <c:pt idx="34">
                  <c:v>4032</c:v>
                </c:pt>
                <c:pt idx="35">
                  <c:v>3528</c:v>
                </c:pt>
                <c:pt idx="36">
                  <c:v>3087</c:v>
                </c:pt>
                <c:pt idx="37">
                  <c:v>3024</c:v>
                </c:pt>
                <c:pt idx="38">
                  <c:v>2898</c:v>
                </c:pt>
                <c:pt idx="39">
                  <c:v>2205</c:v>
                </c:pt>
                <c:pt idx="40">
                  <c:v>1386</c:v>
                </c:pt>
                <c:pt idx="41">
                  <c:v>945</c:v>
                </c:pt>
                <c:pt idx="42">
                  <c:v>882</c:v>
                </c:pt>
                <c:pt idx="43">
                  <c:v>567</c:v>
                </c:pt>
                <c:pt idx="44">
                  <c:v>504</c:v>
                </c:pt>
                <c:pt idx="45">
                  <c:v>63</c:v>
                </c:pt>
                <c:pt idx="46">
                  <c:v>0</c:v>
                </c:pt>
                <c:pt idx="47">
                  <c:v>0</c:v>
                </c:pt>
                <c:pt idx="48">
                  <c:v>0</c:v>
                </c:pt>
                <c:pt idx="49">
                  <c:v>1</c:v>
                </c:pt>
                <c:pt idx="50">
                  <c:v>63</c:v>
                </c:pt>
                <c:pt idx="51">
                  <c:v>0</c:v>
                </c:pt>
                <c:pt idx="52">
                  <c:v>1</c:v>
                </c:pt>
                <c:pt idx="53">
                  <c:v>2</c:v>
                </c:pt>
                <c:pt idx="54">
                  <c:v>3</c:v>
                </c:pt>
                <c:pt idx="55">
                  <c:v>5</c:v>
                </c:pt>
                <c:pt idx="56">
                  <c:v>4</c:v>
                </c:pt>
                <c:pt idx="57">
                  <c:v>8</c:v>
                </c:pt>
                <c:pt idx="58">
                  <c:v>10</c:v>
                </c:pt>
                <c:pt idx="59">
                  <c:v>21</c:v>
                </c:pt>
                <c:pt idx="60">
                  <c:v>26</c:v>
                </c:pt>
                <c:pt idx="61">
                  <c:v>24</c:v>
                </c:pt>
                <c:pt idx="62">
                  <c:v>39</c:v>
                </c:pt>
                <c:pt idx="63">
                  <c:v>45</c:v>
                </c:pt>
                <c:pt idx="64">
                  <c:v>50</c:v>
                </c:pt>
                <c:pt idx="65">
                  <c:v>53</c:v>
                </c:pt>
                <c:pt idx="66">
                  <c:v>64</c:v>
                </c:pt>
                <c:pt idx="67">
                  <c:v>75</c:v>
                </c:pt>
                <c:pt idx="68">
                  <c:v>70</c:v>
                </c:pt>
                <c:pt idx="69">
                  <c:v>62</c:v>
                </c:pt>
                <c:pt idx="70">
                  <c:v>46</c:v>
                </c:pt>
                <c:pt idx="71">
                  <c:v>45</c:v>
                </c:pt>
                <c:pt idx="72">
                  <c:v>40</c:v>
                </c:pt>
                <c:pt idx="73">
                  <c:v>25</c:v>
                </c:pt>
                <c:pt idx="74">
                  <c:v>20</c:v>
                </c:pt>
                <c:pt idx="75">
                  <c:v>10</c:v>
                </c:pt>
                <c:pt idx="76">
                  <c:v>7</c:v>
                </c:pt>
                <c:pt idx="77">
                  <c:v>3</c:v>
                </c:pt>
                <c:pt idx="78">
                  <c:v>3</c:v>
                </c:pt>
                <c:pt idx="79">
                  <c:v>1</c:v>
                </c:pt>
                <c:pt idx="80">
                  <c:v>6</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numCache>
            </c:numRef>
          </c:val>
        </c:ser>
        <c:dLbls>
          <c:showLegendKey val="0"/>
          <c:showVal val="0"/>
          <c:showCatName val="0"/>
          <c:showSerName val="0"/>
          <c:showPercent val="0"/>
          <c:showBubbleSize val="0"/>
        </c:dLbls>
        <c:gapWidth val="95"/>
        <c:axId val="63984768"/>
        <c:axId val="63982976"/>
      </c:barChart>
      <c:valAx>
        <c:axId val="63982976"/>
        <c:scaling>
          <c:orientation val="minMax"/>
        </c:scaling>
        <c:delete val="1"/>
        <c:axPos val="b"/>
        <c:majorGridlines/>
        <c:numFmt formatCode="General" sourceLinked="1"/>
        <c:majorTickMark val="none"/>
        <c:minorTickMark val="none"/>
        <c:tickLblPos val="nextTo"/>
        <c:crossAx val="63984768"/>
        <c:crosses val="autoZero"/>
        <c:crossBetween val="between"/>
      </c:valAx>
      <c:catAx>
        <c:axId val="63984768"/>
        <c:scaling>
          <c:orientation val="minMax"/>
        </c:scaling>
        <c:delete val="1"/>
        <c:axPos val="l"/>
        <c:majorTickMark val="none"/>
        <c:minorTickMark val="none"/>
        <c:tickLblPos val="nextTo"/>
        <c:crossAx val="63982976"/>
        <c:crosses val="autoZero"/>
        <c:auto val="1"/>
        <c:lblAlgn val="ctr"/>
        <c:lblOffset val="100"/>
        <c:noMultiLvlLbl val="0"/>
      </c:cat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bar"/>
        <c:grouping val="clustered"/>
        <c:varyColors val="0"/>
        <c:ser>
          <c:idx val="0"/>
          <c:order val="0"/>
          <c:tx>
            <c:strRef>
              <c:f>PublicKeys!$B$1</c:f>
              <c:strCache>
                <c:ptCount val="1"/>
                <c:pt idx="0">
                  <c:v>Occurances</c:v>
                </c:pt>
              </c:strCache>
            </c:strRef>
          </c:tx>
          <c:invertIfNegative val="0"/>
          <c:trendline>
            <c:trendlineType val="movingAvg"/>
            <c:period val="2"/>
            <c:dispRSqr val="0"/>
            <c:dispEq val="0"/>
          </c:trendline>
          <c:val>
            <c:numRef>
              <c:f>PublicKeys!$B$2:$B$101</c:f>
              <c:numCache>
                <c:formatCode>General</c:formatCode>
                <c:ptCount val="100"/>
                <c:pt idx="0">
                  <c:v>24512</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1</c:v>
                </c:pt>
                <c:pt idx="34">
                  <c:v>6</c:v>
                </c:pt>
                <c:pt idx="35">
                  <c:v>8</c:v>
                </c:pt>
                <c:pt idx="36">
                  <c:v>10</c:v>
                </c:pt>
                <c:pt idx="37">
                  <c:v>56</c:v>
                </c:pt>
                <c:pt idx="38">
                  <c:v>22</c:v>
                </c:pt>
                <c:pt idx="39">
                  <c:v>141</c:v>
                </c:pt>
                <c:pt idx="40">
                  <c:v>387</c:v>
                </c:pt>
                <c:pt idx="41">
                  <c:v>440</c:v>
                </c:pt>
                <c:pt idx="42">
                  <c:v>596</c:v>
                </c:pt>
                <c:pt idx="43">
                  <c:v>975</c:v>
                </c:pt>
                <c:pt idx="44">
                  <c:v>1039</c:v>
                </c:pt>
                <c:pt idx="45">
                  <c:v>1235</c:v>
                </c:pt>
                <c:pt idx="46">
                  <c:v>1405</c:v>
                </c:pt>
                <c:pt idx="47">
                  <c:v>1354</c:v>
                </c:pt>
                <c:pt idx="48">
                  <c:v>1749</c:v>
                </c:pt>
                <c:pt idx="49">
                  <c:v>1814</c:v>
                </c:pt>
                <c:pt idx="50">
                  <c:v>2075</c:v>
                </c:pt>
                <c:pt idx="51">
                  <c:v>1989</c:v>
                </c:pt>
                <c:pt idx="52">
                  <c:v>1757</c:v>
                </c:pt>
                <c:pt idx="53">
                  <c:v>1530</c:v>
                </c:pt>
                <c:pt idx="54">
                  <c:v>1277</c:v>
                </c:pt>
                <c:pt idx="55">
                  <c:v>1268</c:v>
                </c:pt>
                <c:pt idx="56">
                  <c:v>902</c:v>
                </c:pt>
                <c:pt idx="57">
                  <c:v>947</c:v>
                </c:pt>
                <c:pt idx="58">
                  <c:v>468</c:v>
                </c:pt>
                <c:pt idx="59">
                  <c:v>420</c:v>
                </c:pt>
                <c:pt idx="60">
                  <c:v>255</c:v>
                </c:pt>
                <c:pt idx="61">
                  <c:v>324</c:v>
                </c:pt>
                <c:pt idx="62">
                  <c:v>120</c:v>
                </c:pt>
                <c:pt idx="63">
                  <c:v>64</c:v>
                </c:pt>
                <c:pt idx="64">
                  <c:v>59</c:v>
                </c:pt>
                <c:pt idx="65">
                  <c:v>5</c:v>
                </c:pt>
                <c:pt idx="66">
                  <c:v>4</c:v>
                </c:pt>
                <c:pt idx="67">
                  <c:v>1</c:v>
                </c:pt>
                <c:pt idx="68">
                  <c:v>1</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numCache>
            </c:numRef>
          </c:val>
        </c:ser>
        <c:dLbls>
          <c:showLegendKey val="0"/>
          <c:showVal val="0"/>
          <c:showCatName val="0"/>
          <c:showSerName val="0"/>
          <c:showPercent val="0"/>
          <c:showBubbleSize val="0"/>
        </c:dLbls>
        <c:gapWidth val="150"/>
        <c:axId val="64026112"/>
        <c:axId val="64027648"/>
      </c:barChart>
      <c:catAx>
        <c:axId val="64026112"/>
        <c:scaling>
          <c:orientation val="minMax"/>
        </c:scaling>
        <c:delete val="0"/>
        <c:axPos val="l"/>
        <c:majorTickMark val="out"/>
        <c:minorTickMark val="none"/>
        <c:tickLblPos val="nextTo"/>
        <c:crossAx val="64027648"/>
        <c:crosses val="autoZero"/>
        <c:auto val="1"/>
        <c:lblAlgn val="ctr"/>
        <c:lblOffset val="100"/>
        <c:noMultiLvlLbl val="0"/>
      </c:catAx>
      <c:valAx>
        <c:axId val="64027648"/>
        <c:scaling>
          <c:orientation val="minMax"/>
        </c:scaling>
        <c:delete val="0"/>
        <c:axPos val="b"/>
        <c:majorGridlines/>
        <c:numFmt formatCode="General" sourceLinked="1"/>
        <c:majorTickMark val="out"/>
        <c:minorTickMark val="none"/>
        <c:tickLblPos val="nextTo"/>
        <c:crossAx val="6402611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Words>
  <Characters>4405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UGIS</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Gühring</dc:creator>
  <cp:keywords/>
  <dc:description/>
  <cp:lastModifiedBy>Philipp Gühring</cp:lastModifiedBy>
  <cp:revision>7</cp:revision>
  <dcterms:created xsi:type="dcterms:W3CDTF">2014-04-23T15:30:00Z</dcterms:created>
  <dcterms:modified xsi:type="dcterms:W3CDTF">2014-04-27T13:37:00Z</dcterms:modified>
</cp:coreProperties>
</file>